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9025" w:leader="none"/>
        </w:tabs>
        <w:snapToGrid w:val="false"/>
        <w:ind w:firstLine="283" w:right="0"/>
        <w:jc w:val="both"/>
        <w:textAlignment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bg-BG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g-BG"/>
        </w:rPr>
        <w:t xml:space="preserve">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9025" w:leader="none"/>
        </w:tabs>
        <w:snapToGrid w:val="false"/>
        <w:ind w:firstLine="283" w:right="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На основу члана 4.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РС”, број 16/2018), члана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Правилника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о поступку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и критеријумима за доделу средстава из буџета општине Беочин удружењима за реализовање програма од јавног интереса за општину Беочин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(„Службени лист Општине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Беочин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”, број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13/19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), </w:t>
      </w:r>
      <w:r>
        <w:rPr>
          <w:rFonts w:cs="Times New Roman" w:ascii="Times New Roman" w:hAnsi="Times New Roman"/>
          <w:color w:val="000000"/>
          <w:sz w:val="24"/>
          <w:szCs w:val="24"/>
          <w:lang w:val="sr-Latn-RS"/>
        </w:rPr>
        <w:t xml:space="preserve">a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у складу са Одлуком о буџету </w:t>
      </w:r>
      <w:r>
        <w:rPr>
          <w:rFonts w:cs="Times New Roman" w:ascii="Times New Roman" w:hAnsi="Times New Roman"/>
          <w:color w:val="000000"/>
          <w:sz w:val="24"/>
          <w:szCs w:val="24"/>
          <w:lang w:val="sr-Latn-RS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пштине Беочин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за 2025. годину 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(„Службени лист општине Беочин” број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24/2024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  <w:lang w:val="bg-BG"/>
        </w:rPr>
        <w:t xml:space="preserve"> ),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Општинско веће општине Беочин, на седници одржаној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дана </w:t>
      </w:r>
      <w:r>
        <w:rPr>
          <w:rFonts w:cs="Times New Roman" w:ascii="Times New Roman" w:hAnsi="Times New Roman"/>
          <w:color w:val="000000"/>
          <w:sz w:val="24"/>
          <w:szCs w:val="24"/>
          <w:lang w:val="sr-Latn-RS"/>
        </w:rPr>
        <w:t>30.1.2025.</w:t>
      </w:r>
      <w:r>
        <w:rPr>
          <w:rFonts w:cs="Times New Roman" w:ascii="Times New Roman" w:hAnsi="Times New Roman"/>
          <w:color w:val="FFFFFF"/>
          <w:sz w:val="24"/>
          <w:szCs w:val="24"/>
          <w:lang w:val="sr-CS"/>
        </w:rPr>
        <w:t>​​​​​​​​​​​_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године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дон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ело је</w:t>
      </w:r>
    </w:p>
    <w:p>
      <w:pPr>
        <w:pStyle w:val="Normal"/>
        <w:snapToGrid w:val="false"/>
        <w:ind w:firstLine="283" w:right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</w:r>
    </w:p>
    <w:p>
      <w:pPr>
        <w:pStyle w:val="Normal"/>
        <w:snapToGrid w:val="false"/>
        <w:jc w:val="center"/>
        <w:textAlignment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>ГОДИШЊ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 ПЛАН 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ЈАВНОГ  КОНКУРСА ЗА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BA"/>
        </w:rPr>
        <w:t>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BA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>ГОДИНУ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ЗА ДОДЕЛУ ФИНАНСИЈСКИХ СРЕДСТАВА ЗА ФИНАНСИРАЊЕ ИЛИ СУФИНАНСИРАЊЕ ПРОГРАМА/ПРОЈЕКАТА УДРУЖЕЊА НА ТЕРИТОРИЈИ ОПШТИНЕ БЕОЧИН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20"/>
          <w:tab w:val="left" w:pos="9025" w:leader="none"/>
        </w:tabs>
        <w:snapToGrid w:val="false"/>
        <w:ind w:firstLine="283" w:right="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Одлуком о буџету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пштине Беочин  за </w:t>
      </w:r>
      <w:r>
        <w:rPr>
          <w:rFonts w:cs="Times New Roman" w:ascii="Times New Roman" w:hAnsi="Times New Roman"/>
          <w:color w:val="000000"/>
          <w:sz w:val="24"/>
          <w:szCs w:val="24"/>
          <w:lang w:val="sr-BA"/>
        </w:rPr>
        <w:t>202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. годину („Службени лист општине Беочин“, број 24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/2024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), у оквиру раздела 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 xml:space="preserve">5 - Општинска управа, Програм - 1201 Развој културе и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информисања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 xml:space="preserve">, Програмска активност - 0002 Јачање културне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продукције и уметничког стваралаштва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, Функција 820 - Услуге културе, Економска класификација 4</w:t>
      </w:r>
      <w:r>
        <w:rPr>
          <w:rFonts w:cs="Times New Roman" w:ascii="Times New Roman" w:hAnsi="Times New Roman"/>
          <w:color w:val="000000"/>
          <w:sz w:val="24"/>
          <w:szCs w:val="24"/>
          <w:lang w:val="sr-Latn-RS"/>
        </w:rPr>
        <w:t xml:space="preserve">81000 -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Дотације невладиним организацијама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планирана су средства у износу од 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2.800.000,00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 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динара. За доделу средстава расписаће се конкурс за доделу средстава из буџета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пштине Беочин за подстицање програма или недостајућег дела средстава за финансирање програма од јавног интереса које реализују удружења, на територији општине Беочин, и то:</w:t>
      </w:r>
    </w:p>
    <w:p>
      <w:pPr>
        <w:pStyle w:val="Normal"/>
        <w:numPr>
          <w:ilvl w:val="0"/>
          <w:numId w:val="0"/>
        </w:numPr>
        <w:snapToGrid w:val="false"/>
        <w:ind w:hanging="0" w:left="0" w:right="0"/>
        <w:jc w:val="both"/>
        <w:textAlignment w:val="center"/>
        <w:rPr/>
      </w:pPr>
      <w:r>
        <w:rPr/>
      </w:r>
    </w:p>
    <w:p>
      <w:pPr>
        <w:pStyle w:val="Normal"/>
        <w:snapToGrid w:val="false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 xml:space="preserve">         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1.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Назив јавног конкурса: 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u w:val="none" w:color="221E1F"/>
          <w:lang w:val="sr-Latn-RS"/>
        </w:rPr>
        <w:t>Конкурс за доделу финансијских средстава за финансирање или суфинансирање програма/пројеката удружења у 202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u w:val="none" w:color="221E1F"/>
          <w:lang w:val="sr-RS"/>
        </w:rPr>
        <w:t>5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u w:val="none" w:color="221E1F"/>
          <w:lang w:val="sr-Latn-RS"/>
        </w:rPr>
        <w:t>. години</w:t>
      </w:r>
      <w:r>
        <w:rPr>
          <w:rFonts w:cs="Times New Roman" w:ascii="Times New Roman" w:hAnsi="Times New Roman"/>
          <w:b/>
          <w:bCs/>
          <w:color w:val="000000"/>
          <w:w w:val="90"/>
          <w:sz w:val="24"/>
          <w:szCs w:val="24"/>
          <w:u w:val="none" w:color="221E1F"/>
          <w:lang w:val="bg-BG"/>
        </w:rPr>
        <w:t>;</w:t>
      </w:r>
    </w:p>
    <w:p>
      <w:pPr>
        <w:pStyle w:val="Normal"/>
        <w:snapToGrid w:val="false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g-BG"/>
        </w:rPr>
        <w:t xml:space="preserve">    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2.Циљ јавног конкурса: </w:t>
      </w:r>
      <w:r>
        <w:rPr>
          <w:rFonts w:cs="Times New Roman" w:ascii="Times New Roman" w:hAnsi="Times New Roman"/>
          <w:color w:val="231F20"/>
          <w:spacing w:val="-11"/>
          <w:sz w:val="24"/>
          <w:szCs w:val="24"/>
          <w:lang w:val="sr-RS"/>
        </w:rPr>
        <w:t>Ц</w:t>
      </w:r>
      <w:r>
        <w:rPr>
          <w:rFonts w:cs="Times New Roman" w:ascii="Times New Roman" w:hAnsi="Times New Roman"/>
          <w:color w:val="231F20"/>
          <w:spacing w:val="-11"/>
          <w:sz w:val="24"/>
          <w:szCs w:val="24"/>
          <w:lang w:val="bg-BG"/>
        </w:rPr>
        <w:t>иљ доделе средстава је финансирање или суфинансирање програма/пројеката удружења,  чији су програми социо – економског карактера а који доприносе друштвено економском развоју општине Беочин;</w:t>
      </w:r>
      <w:r>
        <w:rPr>
          <w:rFonts w:cs="Times New Roman" w:ascii="Times New Roman" w:hAnsi="Times New Roman"/>
          <w:color w:val="231F20"/>
          <w:w w:val="90"/>
          <w:sz w:val="24"/>
          <w:szCs w:val="24"/>
          <w:u w:val="none" w:color="221E1F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sr-BA"/>
        </w:rPr>
        <w:t xml:space="preserve"> </w:t>
      </w:r>
    </w:p>
    <w:p>
      <w:pPr>
        <w:pStyle w:val="Normal"/>
        <w:snapToGrid w:val="false"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g-BG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3. Област јавног конкурса: </w:t>
      </w:r>
      <w:r>
        <w:rPr>
          <w:rFonts w:cs="Times New Roman" w:ascii="Times New Roman" w:hAnsi="Times New Roman"/>
          <w:color w:val="231F20"/>
          <w:spacing w:val="-16"/>
          <w:sz w:val="24"/>
          <w:szCs w:val="24"/>
          <w:lang w:val="bg-BG"/>
        </w:rPr>
        <w:t xml:space="preserve">Социјална заштита, заштита лица са инвалидитетом, здравствена заштита,  брига о деци, заштита животне средине, те садржаји из различитих сфера који афирмишу сарадњу на домаћем и међународном  нивоу, а у сврху промовисања </w:t>
      </w:r>
      <w:r>
        <w:rPr>
          <w:rFonts w:cs="Times New Roman" w:ascii="Times New Roman" w:hAnsi="Times New Roman"/>
          <w:color w:val="231F20"/>
          <w:spacing w:val="-16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color w:val="231F20"/>
          <w:spacing w:val="-16"/>
          <w:sz w:val="24"/>
          <w:szCs w:val="24"/>
          <w:lang w:val="bg-BG"/>
        </w:rPr>
        <w:t>пштине Беочин;</w:t>
      </w:r>
      <w:r>
        <w:rPr>
          <w:rFonts w:cs="Times New Roman" w:ascii="Times New Roman" w:hAnsi="Times New Roman"/>
          <w:color w:val="231F20"/>
          <w:w w:val="90"/>
          <w:sz w:val="24"/>
          <w:szCs w:val="24"/>
          <w:u w:val="none" w:color="221E1F"/>
          <w:lang w:val="sr-Latn-RS"/>
        </w:rPr>
        <w:t xml:space="preserve"> </w:t>
      </w:r>
    </w:p>
    <w:p>
      <w:pPr>
        <w:pStyle w:val="ListParagraph"/>
        <w:tabs>
          <w:tab w:val="clear" w:pos="720"/>
          <w:tab w:val="right" w:pos="9354" w:leader="none"/>
        </w:tabs>
        <w:snapToGrid w:val="false"/>
        <w:spacing w:before="120" w:after="0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4.  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Ко може да конкурише за средства: </w:t>
      </w:r>
      <w:r>
        <w:rPr>
          <w:rFonts w:cs="Times New Roman" w:ascii="Times New Roman" w:hAnsi="Times New Roman"/>
          <w:color w:val="231F20"/>
          <w:sz w:val="24"/>
          <w:szCs w:val="24"/>
          <w:lang w:val="bg-BG"/>
        </w:rPr>
        <w:t xml:space="preserve">Право учешћа на конкурсу имају удружења која су регистрована у складу са Законом о удружењима, основана за остваривање циљева у области у којој се спроводи конкурс, чије седиште се налази на територији општине Беочин, чије активности се реализују на територији општине Беочин и која су доставила уредан Извештај о наменском трошењу средстава за реализацију пројеката у претходној години; </w:t>
      </w:r>
    </w:p>
    <w:p>
      <w:pPr>
        <w:pStyle w:val="ListParagraph"/>
        <w:tabs>
          <w:tab w:val="clear" w:pos="720"/>
          <w:tab w:val="right" w:pos="9354" w:leader="none"/>
        </w:tabs>
        <w:snapToGrid w:val="false"/>
        <w:spacing w:before="120" w:after="0"/>
        <w:ind w:hanging="284" w:left="568" w:right="0"/>
        <w:contextualSpacing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 xml:space="preserve">      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5.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Планирани износ средстава: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.8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00</w:t>
      </w:r>
      <w:r>
        <w:rPr>
          <w:rFonts w:cs="Times New Roman" w:ascii="Times New Roman" w:hAnsi="Times New Roman"/>
          <w:color w:val="000000"/>
          <w:sz w:val="24"/>
          <w:szCs w:val="24"/>
          <w:lang w:val="sr-CS"/>
        </w:rPr>
        <w:t>.000,00 динара;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 w:right="0"/>
        <w:contextualSpacing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 xml:space="preserve">      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6.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Планирани период објављивања конкурса: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lang w:val="bg-BG"/>
        </w:rPr>
        <w:t xml:space="preserve">фебруар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lang w:val="en-US"/>
        </w:rPr>
        <w:t xml:space="preserve">2025.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  <w:lang w:val="sr-RS"/>
        </w:rPr>
        <w:t>године;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hanging="0" w:left="284" w:right="0"/>
        <w:contextualSpacing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 xml:space="preserve">      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7.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Оквирни датум почетка реализације одабраних програма и њихово трајање: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 w:right="0"/>
        <w:contextualSpacing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bg-BG"/>
        </w:rPr>
        <w:t xml:space="preserve">           </w:t>
      </w:r>
      <w:r>
        <w:rPr>
          <w:rFonts w:cs="Times New Roman" w:ascii="Times New Roman" w:hAnsi="Times New Roman"/>
          <w:color w:val="000000"/>
          <w:sz w:val="24"/>
          <w:szCs w:val="24"/>
          <w:u w:val="none"/>
          <w:lang w:val="bg-BG"/>
        </w:rPr>
        <w:t>Почетак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bg-BG"/>
        </w:rPr>
        <w:t xml:space="preserve">: мај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sr-RS"/>
        </w:rPr>
        <w:t>2025. године,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 w:right="0"/>
        <w:contextualSpacing/>
        <w:jc w:val="both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bg-BG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bg-BG"/>
        </w:rPr>
        <w:t xml:space="preserve">Трајање: децембар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sr-RS"/>
        </w:rPr>
        <w:t>2025. године;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bg-BG"/>
        </w:rPr>
        <w:t xml:space="preserve">     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hanging="0" w:left="0" w:right="0"/>
        <w:contextualSpacing/>
        <w:jc w:val="left"/>
        <w:textAlignment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g-BG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8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 xml:space="preserve">Посебни захтеви и ограничења: 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u w:val="none"/>
          <w:lang w:val="bg-BG"/>
        </w:rPr>
        <w:t>Удружење  мора бити регистровано најмање три године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u w:val="none"/>
          <w:lang w:val="sr-RS"/>
        </w:rPr>
        <w:t xml:space="preserve"> са седиштем на територији општине Беочин 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u w:val="none"/>
          <w:lang w:val="bg-BG"/>
        </w:rPr>
        <w:t>и може  конкурисати само по једном пројекту у току г</w:t>
      </w:r>
      <w:r>
        <w:rPr>
          <w:rFonts w:cs="Times New Roman" w:ascii="Times New Roman" w:hAnsi="Times New Roman"/>
          <w:b/>
          <w:bCs/>
          <w:color w:val="231F20"/>
          <w:w w:val="90"/>
          <w:sz w:val="24"/>
          <w:szCs w:val="24"/>
          <w:u w:val="none"/>
          <w:lang w:val="sr-RS"/>
        </w:rPr>
        <w:t>одине.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right" w:pos="9354" w:leader="none"/>
        </w:tabs>
        <w:suppressAutoHyphens w:val="true"/>
        <w:bidi w:val="0"/>
        <w:snapToGrid w:val="false"/>
        <w:spacing w:before="120" w:after="0"/>
        <w:ind w:hanging="0" w:left="0" w:right="0"/>
        <w:contextualSpacing/>
        <w:jc w:val="left"/>
        <w:textAlignment w:val="center"/>
        <w:rPr>
          <w:rFonts w:ascii="Times New Roman" w:hAnsi="Times New Roman" w:cs="Times New Roman"/>
          <w:color w:val="000000"/>
          <w:sz w:val="24"/>
          <w:szCs w:val="24"/>
          <w:u w:val="none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u w:val="none"/>
          <w:lang w:val="sr-RS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right" w:pos="9354" w:leader="none"/>
        </w:tabs>
        <w:suppressAutoHyphens w:val="true"/>
        <w:bidi w:val="0"/>
        <w:snapToGrid w:val="false"/>
        <w:spacing w:before="120" w:after="0"/>
        <w:ind w:hanging="0" w:left="0" w:right="0"/>
        <w:contextualSpacing/>
        <w:jc w:val="left"/>
        <w:textAlignment w:val="center"/>
        <w:rPr>
          <w:rFonts w:ascii="Times New Roman" w:hAnsi="Times New Roman" w:cs="Times New Roman"/>
          <w:color w:val="000000"/>
          <w:sz w:val="24"/>
          <w:szCs w:val="24"/>
          <w:u w:val="none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u w:val="none"/>
          <w:lang w:val="sr-RS"/>
        </w:rPr>
        <w:t>ОПШТИНСКО ВЕЋЕ                                                  Председавајућа Општинског већа</w:t>
        <w:tab/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right" w:pos="9354" w:leader="none"/>
        </w:tabs>
        <w:suppressAutoHyphens w:val="true"/>
        <w:bidi w:val="0"/>
        <w:snapToGrid w:val="false"/>
        <w:spacing w:before="120" w:after="0"/>
        <w:ind w:hanging="0" w:left="0" w:right="0"/>
        <w:contextualSpacing/>
        <w:jc w:val="left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u w:val="none"/>
          <w:lang w:val="sr-RS"/>
        </w:rPr>
        <w:t>Број: 01-401-</w:t>
      </w:r>
      <w:r>
        <w:rPr>
          <w:rFonts w:cs="Times New Roman" w:ascii="Times New Roman" w:hAnsi="Times New Roman"/>
          <w:color w:val="000000"/>
          <w:sz w:val="24"/>
          <w:szCs w:val="24"/>
          <w:u w:val="none"/>
          <w:lang w:val="sr-Latn-RS"/>
        </w:rPr>
        <w:t>44</w:t>
      </w:r>
      <w:r>
        <w:rPr>
          <w:rFonts w:cs="Times New Roman" w:ascii="Times New Roman" w:hAnsi="Times New Roman"/>
          <w:color w:val="000000"/>
          <w:sz w:val="24"/>
          <w:szCs w:val="24"/>
          <w:u w:val="none"/>
          <w:lang w:val="sr-RS"/>
        </w:rPr>
        <w:t>/2025                                                              Председница општине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right" w:pos="9354" w:leader="none"/>
        </w:tabs>
        <w:suppressAutoHyphens w:val="true"/>
        <w:bidi w:val="0"/>
        <w:snapToGrid w:val="false"/>
        <w:spacing w:before="120" w:after="0"/>
        <w:ind w:hanging="0" w:left="0" w:right="0"/>
        <w:contextualSpacing/>
        <w:jc w:val="left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u w:val="none"/>
          <w:lang w:val="sr-RS"/>
        </w:rPr>
        <w:t xml:space="preserve">Дана: </w:t>
      </w:r>
      <w:r>
        <w:rPr>
          <w:rFonts w:cs="Times New Roman" w:ascii="Times New Roman" w:hAnsi="Times New Roman"/>
          <w:color w:val="000000"/>
          <w:sz w:val="24"/>
          <w:szCs w:val="24"/>
          <w:u w:val="none"/>
          <w:lang w:val="sr-Latn-RS"/>
        </w:rPr>
        <w:t xml:space="preserve">30.1.2025. </w:t>
      </w:r>
      <w:r>
        <w:rPr>
          <w:rFonts w:cs="Times New Roman" w:ascii="Times New Roman" w:hAnsi="Times New Roman"/>
          <w:color w:val="000000"/>
          <w:sz w:val="24"/>
          <w:szCs w:val="24"/>
          <w:u w:val="none"/>
          <w:lang w:val="sr-RS"/>
        </w:rPr>
        <w:t xml:space="preserve">године                                                            Биљана Јанковић </w:t>
      </w:r>
      <w:r>
        <w:rPr>
          <w:rFonts w:cs="Times New Roman" w:ascii="Times New Roman" w:hAnsi="Times New Roman"/>
          <w:color w:val="000000"/>
          <w:sz w:val="24"/>
          <w:szCs w:val="24"/>
          <w:u w:val="none"/>
          <w:lang w:val="bg-BG"/>
        </w:rPr>
        <w:tab/>
      </w:r>
    </w:p>
    <w:p>
      <w:pPr>
        <w:pStyle w:val="Normal"/>
        <w:snapToGrid w:val="false"/>
        <w:ind w:firstLine="283" w:right="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Б Е О Ч И Н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lang w:val="sr-Latn-RS"/>
        </w:rPr>
        <w:t>_______</w:t>
      </w:r>
      <w:r>
        <w:rPr>
          <w:rFonts w:cs="Times New Roman" w:ascii="Times New Roman" w:hAnsi="Times New Roman"/>
          <w:color w:val="000000"/>
          <w:sz w:val="24"/>
          <w:szCs w:val="24"/>
          <w:lang w:val="bg-BG"/>
        </w:rPr>
        <w:t>_______________________</w:t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nion Pro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yriad Pro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.dbo.Sheet1_2_2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"/>
      <w:color w:val="00000A"/>
      <w:kern w:val="2"/>
      <w:sz w:val="24"/>
      <w:szCs w:val="24"/>
      <w:lang w:val="en-US" w:eastAsia="en-US" w:bidi="ar-SA"/>
    </w:rPr>
  </w:style>
  <w:style w:type="character" w:styleId="WW8Num2z0">
    <w:name w:val="WW8Num2z0"/>
    <w:qFormat/>
    <w:rPr>
      <w:rFonts w:ascii="Times New Roman" w:hAnsi="Times New Roman" w:cs="Times New Roman"/>
      <w:b/>
      <w:bCs/>
      <w:color w:val="000000"/>
      <w:w w:val="90"/>
      <w:sz w:val="24"/>
      <w:szCs w:val="24"/>
      <w:lang w:val="sr-Latn-RS"/>
    </w:rPr>
  </w:style>
  <w:style w:type="character" w:styleId="WW8Num1z0">
    <w:name w:val="WW8Num1z0"/>
    <w:qFormat/>
    <w:rPr>
      <w:rFonts w:ascii="Times New Roman" w:hAnsi="Times New Roman" w:cs="Times New Roman"/>
      <w:b/>
      <w:bCs/>
      <w:color w:val="000000"/>
      <w:w w:val="90"/>
      <w:sz w:val="24"/>
      <w:szCs w:val="24"/>
      <w:lang w:val="sr-Latn-RS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Nabrajanjenumeracija">
    <w:name w:val="Nabrajanje numeracija"/>
    <w:qFormat/>
    <w:rPr>
      <w:rFonts w:ascii="Minion Pro" w:hAnsi="Minion Pro" w:cs="Minion Pro"/>
      <w:sz w:val="22"/>
      <w:szCs w:val="22"/>
    </w:rPr>
  </w:style>
  <w:style w:type="character" w:styleId="Footnotereference">
    <w:name w:val="footnote reference"/>
    <w:basedOn w:val="DefaultParagraphFont"/>
    <w:qFormat/>
    <w:rPr>
      <w:w w:val="100"/>
      <w:vertAlign w:val="superscript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ekst">
    <w:name w:val="Tekst"/>
    <w:basedOn w:val="Normal"/>
    <w:qFormat/>
    <w:pPr>
      <w:spacing w:lineRule="atLeast" w:line="264"/>
      <w:ind w:firstLine="283" w:left="0" w:right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>
    <w:name w:val="Naslov Prilog"/>
    <w:basedOn w:val="Normal"/>
    <w:qFormat/>
    <w:pPr>
      <w:suppressAutoHyphens w:val="true"/>
      <w:spacing w:lineRule="atLeast" w:line="320"/>
      <w:ind w:hanging="0" w:left="340" w:right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Nabrajanje1">
    <w:name w:val="Nabrajanje 1."/>
    <w:basedOn w:val="Normal"/>
    <w:qFormat/>
    <w:pPr>
      <w:tabs>
        <w:tab w:val="left" w:pos="720" w:leader="none"/>
      </w:tabs>
      <w:spacing w:lineRule="atLeast" w:line="264"/>
      <w:ind w:hanging="340" w:left="624" w:right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>
    <w:name w:val="[No Paragraph Style]"/>
    <w:qFormat/>
    <w:pPr>
      <w:widowControl/>
      <w:suppressAutoHyphens w:val="true"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2"/>
      <w:sz w:val="24"/>
      <w:szCs w:val="24"/>
      <w:lang w:val="en-US" w:eastAsia="en-US" w:bidi="ar-SA"/>
    </w:rPr>
  </w:style>
  <w:style w:type="paragraph" w:styleId="Tekstispodnaslova">
    <w:name w:val="Tekst ispod naslova"/>
    <w:basedOn w:val="Normal"/>
    <w:qFormat/>
    <w:pPr>
      <w:spacing w:lineRule="atLeast" w:line="264"/>
      <w:ind w:hanging="0"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>
    <w:name w:val="Clan naslov"/>
    <w:basedOn w:val="Tekstispodnaslova"/>
    <w:qFormat/>
    <w:pPr>
      <w:ind w:hanging="0" w:left="0" w:right="0"/>
    </w:pPr>
    <w:rPr>
      <w:i/>
      <w:iCs/>
    </w:rPr>
  </w:style>
  <w:style w:type="paragraph" w:styleId="Clan">
    <w:name w:val="Clan"/>
    <w:basedOn w:val="Normal"/>
    <w:qFormat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>
    <w:name w:val="Nabrajanje"/>
    <w:basedOn w:val="Normal"/>
    <w:qFormat/>
    <w:pPr>
      <w:tabs>
        <w:tab w:val="left" w:pos="720" w:leader="none"/>
      </w:tabs>
      <w:spacing w:lineRule="atLeast" w:line="264"/>
      <w:ind w:hanging="283" w:left="567" w:right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>
    <w:name w:val="Fusnota"/>
    <w:basedOn w:val="NoParagraphStyle"/>
    <w:qFormat/>
    <w:pPr>
      <w:ind w:hanging="340" w:left="340" w:right="0"/>
      <w:jc w:val="both"/>
    </w:pPr>
    <w:rPr>
      <w:rFonts w:ascii="Minion Pro" w:hAnsi="Minion Pro" w:cs="Minion Pro"/>
      <w:sz w:val="18"/>
      <w:szCs w:val="18"/>
      <w:lang w:val="bg-BG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Application>LibreOffice/24.2.3.2$Windows_X86_64 LibreOffice_project/433d9c2ded56988e8a90e6b2e771ee4e6a5ab2ba</Application>
  <AppVersion>15.0000</AppVersion>
  <DocSecurity>0</DocSecurity>
  <Pages>1</Pages>
  <Words>427</Words>
  <Characters>2635</Characters>
  <CharactersWithSpaces>3527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2019-08-17T09:59:00Z</dcterms:created>
  <dc:creator>Microsoft Office User</dc:creator>
  <dc:description/>
  <dc:language>sr-RS</dc:language>
  <cp:lastModifiedBy/>
  <cp:lastPrinted>2024-01-26T10:35:00Z</cp:lastPrinted>
  <dcterms:modified xsi:type="dcterms:W3CDTF">2025-01-30T14:13:08Z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