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lang w:val="sr-CS"/>
        </w:rPr>
      </w:pPr>
      <w:r>
        <w:rPr>
          <w:rFonts w:cs="Times New Roman" w:ascii="Times New Roman" w:hAnsi="Times New Roman"/>
          <w:lang w:val="sr-CS"/>
        </w:rPr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lang w:val="sr-CS"/>
        </w:rPr>
        <w:t>ОПШТИНА БЕОЧИН</w:t>
        <w:tab/>
        <w:tab/>
        <w:tab/>
        <w:tab/>
        <w:tab/>
        <w:tab/>
        <w:t xml:space="preserve">                               </w:t>
      </w:r>
      <w:r>
        <w:rPr>
          <w:rFonts w:cs="Times New Roman" w:ascii="Times New Roman" w:hAnsi="Times New Roman"/>
          <w:b/>
          <w:bCs/>
          <w:sz w:val="24"/>
          <w:szCs w:val="24"/>
          <w:lang w:val="sr-RS"/>
        </w:rPr>
        <w:t xml:space="preserve">  </w:t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  <w:lang w:val="sr-CS"/>
        </w:rPr>
        <w:t xml:space="preserve">Општинско веће </w:t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  <w:lang w:val="sr-CS"/>
        </w:rPr>
        <w:t>Број: 01-06-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en-US"/>
        </w:rPr>
        <w:t>8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sr-Latn-RS"/>
        </w:rPr>
        <w:t>/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en-US"/>
        </w:rPr>
        <w:t>3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sr-Latn-RS"/>
        </w:rPr>
        <w:t>/2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sr-RS"/>
        </w:rPr>
        <w:t>5</w:t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  <w:lang w:val="sr-CS"/>
        </w:rPr>
        <w:t xml:space="preserve">Дана: 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en-US"/>
        </w:rPr>
        <w:t>30.1.20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sr-Latn-RS"/>
        </w:rPr>
        <w:t>2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sr-RS"/>
        </w:rPr>
        <w:t>5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sr-CS"/>
        </w:rPr>
        <w:t xml:space="preserve">. године </w:t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  <w:lang w:val="sr-CS"/>
        </w:rPr>
        <w:t>Б  Е  О  Ч  И  Н</w:t>
      </w:r>
    </w:p>
    <w:p>
      <w:pPr>
        <w:pStyle w:val="Normal"/>
        <w:shd w:val="clear" w:color="auto" w:fill="FFFFFF"/>
        <w:spacing w:lineRule="auto" w:line="240" w:before="0" w:after="168"/>
        <w:jc w:val="both"/>
        <w:textAlignment w:val="baseline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</w:r>
    </w:p>
    <w:p>
      <w:pPr>
        <w:pStyle w:val="Normal"/>
        <w:shd w:val="clear" w:color="auto" w:fill="FFFFFF"/>
        <w:spacing w:lineRule="auto" w:line="240" w:before="0" w:after="168"/>
        <w:jc w:val="both"/>
        <w:textAlignment w:val="baseline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ab/>
      </w:r>
      <w:r>
        <w:rPr>
          <w:rFonts w:cs="Times New Roman" w:ascii="Times New Roman" w:hAnsi="Times New Roman"/>
          <w:sz w:val="24"/>
          <w:szCs w:val="24"/>
          <w:lang w:val="sr-CS"/>
        </w:rPr>
        <w:t xml:space="preserve">На основу члана </w:t>
      </w:r>
      <w:r>
        <w:rPr>
          <w:rFonts w:cs="Times New Roman" w:ascii="Times New Roman" w:hAnsi="Times New Roman"/>
          <w:sz w:val="24"/>
          <w:szCs w:val="24"/>
          <w:lang w:val="sr-RS"/>
        </w:rPr>
        <w:t>10</w:t>
      </w:r>
      <w:r>
        <w:rPr>
          <w:rFonts w:cs="Times New Roman" w:ascii="Times New Roman" w:hAnsi="Times New Roman"/>
          <w:sz w:val="24"/>
          <w:szCs w:val="24"/>
          <w:lang w:val="sr-Latn-RS"/>
        </w:rPr>
        <w:t>3</w:t>
      </w:r>
      <w:r>
        <w:rPr>
          <w:rFonts w:cs="Times New Roman" w:ascii="Times New Roman" w:hAnsi="Times New Roman"/>
          <w:sz w:val="24"/>
          <w:szCs w:val="24"/>
          <w:lang w:val="sr-CS"/>
        </w:rPr>
        <w:t>,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 члана 104, и 106, а везано за члан 67. Статута општине општине Беочин (''Службени лист општине Беочин'' број 3/2019)</w:t>
      </w:r>
      <w:r>
        <w:rPr>
          <w:rFonts w:cs="Times New Roman" w:ascii="Times New Roman" w:hAnsi="Times New Roman"/>
          <w:sz w:val="24"/>
          <w:szCs w:val="24"/>
          <w:lang w:val="sr-CS"/>
        </w:rPr>
        <w:t xml:space="preserve"> Општинско веће на седници одржаној дана </w:t>
      </w:r>
      <w:r>
        <w:rPr>
          <w:rFonts w:cs="Times New Roman" w:ascii="Times New Roman" w:hAnsi="Times New Roman"/>
          <w:sz w:val="24"/>
          <w:szCs w:val="24"/>
          <w:lang w:val="en-US"/>
        </w:rPr>
        <w:t>30.1.</w:t>
      </w:r>
      <w:r>
        <w:rPr>
          <w:rFonts w:cs="Times New Roman" w:ascii="Times New Roman" w:hAnsi="Times New Roman"/>
          <w:sz w:val="24"/>
          <w:szCs w:val="24"/>
          <w:lang w:val="sr-RS"/>
        </w:rPr>
        <w:t>2</w:t>
      </w:r>
      <w:r>
        <w:rPr>
          <w:rFonts w:cs="Times New Roman" w:ascii="Times New Roman" w:hAnsi="Times New Roman"/>
          <w:sz w:val="24"/>
          <w:szCs w:val="24"/>
          <w:lang w:val="en-US"/>
        </w:rPr>
        <w:t>0</w:t>
      </w:r>
      <w:r>
        <w:rPr>
          <w:rFonts w:cs="Times New Roman" w:ascii="Times New Roman" w:hAnsi="Times New Roman"/>
          <w:sz w:val="24"/>
          <w:szCs w:val="24"/>
          <w:lang w:val="sr-RS"/>
        </w:rPr>
        <w:t>2</w:t>
      </w:r>
      <w:r>
        <w:rPr>
          <w:rFonts w:cs="Times New Roman" w:ascii="Times New Roman" w:hAnsi="Times New Roman"/>
          <w:sz w:val="24"/>
          <w:szCs w:val="24"/>
          <w:lang w:val="sr-Latn-RS"/>
        </w:rPr>
        <w:t>5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. године </w:t>
      </w:r>
      <w:r>
        <w:rPr>
          <w:rFonts w:cs="Times New Roman" w:ascii="Times New Roman" w:hAnsi="Times New Roman"/>
          <w:sz w:val="24"/>
          <w:szCs w:val="24"/>
          <w:lang w:val="sr-CS"/>
        </w:rPr>
        <w:t>донело</w:t>
      </w:r>
      <w:r>
        <w:rPr>
          <w:rFonts w:cs="Times New Roman" w:ascii="Times New Roman" w:hAnsi="Times New Roman"/>
          <w:sz w:val="24"/>
          <w:szCs w:val="24"/>
          <w:lang w:val="en-US"/>
        </w:rPr>
        <w:t xml:space="preserve"> je </w:t>
      </w:r>
    </w:p>
    <w:p>
      <w:pPr>
        <w:pStyle w:val="Normal"/>
        <w:shd w:val="clear" w:color="auto" w:fill="FFFFFF"/>
        <w:spacing w:lineRule="auto" w:line="240" w:before="0" w:after="0"/>
        <w:jc w:val="center"/>
        <w:textAlignment w:val="baseline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CS"/>
        </w:rPr>
        <w:t>З  А  К  Љ  У  Ч  А  К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0" w:hanging="0"/>
        <w:jc w:val="center"/>
        <w:textAlignment w:val="baseline"/>
        <w:outlineLvl w:val="1"/>
        <w:rPr/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CS"/>
        </w:rPr>
        <w:t xml:space="preserve">О СПРОВОЂЕЊУ ЈАВНЕ РАСПРАВЕ ПОВОДОМ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/>
        </w:rPr>
        <w:t>НАЦРТ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CS"/>
        </w:rPr>
        <w:t>А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/>
        </w:rPr>
        <w:t xml:space="preserve"> ЛОКАЛНОГ АКЦИОНОГ ПЛАНА ЗА СОЦИЈАЛНО УКЉУЧИВАЊЕ РОМА И РОМКИЊА У ОБЛАСТИ СТАНОВАЊА У  ОПШТИНИ БЕОЧИН  ЗА ПЕРИОД ОД 202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en-US"/>
        </w:rPr>
        <w:t>5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/>
        </w:rPr>
        <w:t>. ДО 202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en-US"/>
        </w:rPr>
        <w:t>7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/>
        </w:rPr>
        <w:t xml:space="preserve">. ГОДИНЕ 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144" w:after="144"/>
        <w:ind w:left="0" w:hanging="0"/>
        <w:jc w:val="center"/>
        <w:textAlignment w:val="baseline"/>
        <w:outlineLvl w:val="1"/>
        <w:rPr>
          <w:b/>
          <w:b/>
          <w:bCs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CS"/>
        </w:rPr>
        <w:t>1.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144" w:after="144"/>
        <w:ind w:left="0" w:hanging="0"/>
        <w:jc w:val="left"/>
        <w:textAlignment w:val="baseline"/>
        <w:outlineLvl w:val="1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/>
        </w:rPr>
        <w:tab/>
      </w:r>
      <w:r>
        <w:rPr>
          <w:rFonts w:eastAsia="" w:cs="Times New Roman" w:ascii="Times New Roman" w:hAnsi="Times New Roman" w:eastAsiaTheme="minorEastAsia"/>
          <w:b w:val="false"/>
          <w:bCs w:val="false"/>
          <w:color w:val="000000"/>
          <w:sz w:val="24"/>
          <w:szCs w:val="24"/>
          <w:lang w:val="sr-RS" w:eastAsia="sr-Latn-CS"/>
        </w:rPr>
        <w:t xml:space="preserve"> </w:t>
      </w:r>
      <w:r>
        <w:rPr>
          <w:rFonts w:eastAsia="" w:cs="Times New Roman" w:ascii="Times New Roman" w:hAnsi="Times New Roman" w:eastAsiaTheme="minorEastAsia"/>
          <w:b w:val="false"/>
          <w:bCs w:val="false"/>
          <w:color w:val="000000"/>
          <w:sz w:val="24"/>
          <w:szCs w:val="24"/>
          <w:lang w:val="sr-CS" w:eastAsia="sr-Latn-CS"/>
        </w:rPr>
        <w:t xml:space="preserve">Одређује се спровођење јавне расправе </w:t>
      </w:r>
      <w:r>
        <w:rPr>
          <w:rFonts w:eastAsia="" w:cs="Times New Roman" w:ascii="Times New Roman" w:hAnsi="Times New Roman" w:eastAsiaTheme="minorEastAsia"/>
          <w:b w:val="false"/>
          <w:bCs w:val="false"/>
          <w:color w:val="000000"/>
          <w:sz w:val="24"/>
          <w:szCs w:val="24"/>
          <w:lang w:val="sr-RS" w:eastAsia="sr-Latn-CS"/>
        </w:rPr>
        <w:t xml:space="preserve">о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>Нацрту Локалног акционог плана за социјално укључивање Рома и Ромкиња у области становања у  општини Беочин  за период од 202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en-US" w:eastAsia="sr-Latn-CS"/>
        </w:rPr>
        <w:t>5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>. до 202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en-US" w:eastAsia="sr-Latn-CS"/>
        </w:rPr>
        <w:t>7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>. године (у даљем тексту: Нацрт ЛАП-а)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CS" w:eastAsia="sr-Latn-CS"/>
        </w:rPr>
        <w:t>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144" w:after="144"/>
        <w:ind w:left="0" w:hanging="0"/>
        <w:jc w:val="center"/>
        <w:textAlignment w:val="baseline"/>
        <w:outlineLvl w:val="1"/>
        <w:rPr>
          <w:b/>
          <w:b/>
          <w:bCs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CS" w:eastAsia="sr-Latn-CS"/>
        </w:rPr>
        <w:t>2.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144" w:after="144"/>
        <w:ind w:left="0" w:hanging="0"/>
        <w:jc w:val="left"/>
        <w:textAlignment w:val="baseline"/>
        <w:outlineLvl w:val="1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CS" w:eastAsia="sr-Latn-CS"/>
        </w:rPr>
        <w:tab/>
        <w:t xml:space="preserve">Утврђује се Програм јавне расправе о Нацрту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 xml:space="preserve">ЛАП-а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CS" w:eastAsia="sr-Latn-CS"/>
        </w:rPr>
        <w:t xml:space="preserve">, који је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>саставни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CS" w:eastAsia="sr-Latn-CS"/>
        </w:rPr>
        <w:t xml:space="preserve"> део овог закључка.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144" w:after="144"/>
        <w:ind w:left="0" w:hanging="0"/>
        <w:jc w:val="center"/>
        <w:textAlignment w:val="baseline"/>
        <w:outlineLvl w:val="1"/>
        <w:rPr>
          <w:b/>
          <w:b/>
          <w:bCs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CS" w:eastAsia="sr-Latn-CS"/>
        </w:rPr>
        <w:t>3.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144" w:after="144"/>
        <w:ind w:left="0" w:hanging="0"/>
        <w:jc w:val="left"/>
        <w:textAlignment w:val="baseline"/>
        <w:outlineLvl w:val="1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CS" w:eastAsia="sr-Latn-CS"/>
        </w:rPr>
        <w:tab/>
        <w:t>Јавна расправа о Нацрту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 xml:space="preserve"> ЛАП-а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CS" w:eastAsia="sr-Latn-CS"/>
        </w:rPr>
        <w:t>одржаће се у периоду од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 w:eastAsia="sr-Latn-CS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Latn-RS" w:eastAsia="sr-Latn-CS"/>
        </w:rPr>
        <w:t>5.2.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 w:eastAsia="sr-Latn-CS"/>
        </w:rPr>
        <w:t>2025. године до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Latn-RS" w:eastAsia="sr-Latn-CS"/>
        </w:rPr>
        <w:t>19.2.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 w:eastAsia="sr-Latn-CS"/>
        </w:rPr>
        <w:t>2025. године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CS" w:eastAsia="sr-Latn-CS"/>
        </w:rPr>
        <w:t xml:space="preserve">,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 xml:space="preserve">закључно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CS" w:eastAsia="sr-Latn-CS"/>
        </w:rPr>
        <w:t>до 15,00 часова.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144" w:after="144"/>
        <w:ind w:left="0" w:hanging="0"/>
        <w:jc w:val="center"/>
        <w:textAlignment w:val="baseline"/>
        <w:outlineLvl w:val="1"/>
        <w:rPr>
          <w:b/>
          <w:b/>
          <w:bCs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CS" w:eastAsia="sr-Latn-CS"/>
        </w:rPr>
        <w:t>4.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144" w:after="144"/>
        <w:ind w:left="0" w:hanging="0"/>
        <w:jc w:val="left"/>
        <w:textAlignment w:val="baseline"/>
        <w:outlineLvl w:val="1"/>
        <w:rPr/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CS" w:eastAsia="sr-Latn-CS"/>
        </w:rPr>
        <w:tab/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 xml:space="preserve">Нацрт ЛАП-а ставити на јавни увид на интернет страници општине Беочин </w:t>
      </w:r>
      <w:hyperlink r:id="rId2">
        <w:r>
          <w:rPr>
            <w:rStyle w:val="InternetLink"/>
            <w:rFonts w:eastAsia="Times New Roman" w:cs="Times New Roman" w:ascii="Times New Roman" w:hAnsi="Times New Roman"/>
            <w:b w:val="false"/>
            <w:bCs w:val="false"/>
            <w:color w:val="000000"/>
            <w:sz w:val="24"/>
            <w:szCs w:val="24"/>
            <w:lang w:val="sr-Latn-RS" w:eastAsia="sr-Latn-CS"/>
          </w:rPr>
          <w:t>www.beocin.rs</w:t>
        </w:r>
      </w:hyperlink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Latn-RS" w:eastAsia="sr-Latn-CS"/>
        </w:rPr>
        <w:t xml:space="preserve">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>и огласну таблу Општинске управе општине Беочин почев од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 w:eastAsia="sr-Latn-CS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Latn-RS" w:eastAsia="sr-Latn-CS"/>
        </w:rPr>
        <w:t>5.2.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 w:eastAsia="sr-Latn-CS"/>
        </w:rPr>
        <w:t>2025.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 xml:space="preserve"> године до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Latn-RS" w:eastAsia="sr-Latn-CS"/>
        </w:rPr>
        <w:t>19.2.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 w:eastAsia="sr-Latn-CS"/>
        </w:rPr>
        <w:t>2025.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 xml:space="preserve"> године. 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144" w:after="144"/>
        <w:ind w:left="0" w:hanging="0"/>
        <w:jc w:val="left"/>
        <w:textAlignment w:val="baseline"/>
        <w:outlineLvl w:val="1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ab/>
        <w:tab/>
        <w:tab/>
        <w:tab/>
        <w:tab/>
        <w:tab/>
        <w:t xml:space="preserve">        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 w:eastAsia="sr-Latn-CS"/>
        </w:rPr>
        <w:t xml:space="preserve">5. 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144" w:after="144"/>
        <w:ind w:left="0" w:hanging="0"/>
        <w:jc w:val="left"/>
        <w:textAlignment w:val="baseline"/>
        <w:outlineLvl w:val="1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ab/>
        <w:t xml:space="preserve">Отворени састанак у оквиру јавне расправе, са заинтересованим грађанима, удружењима грађана, привредницима и средствима јавног обавештавања одржаће се у Великој сали Скупштине општине Беочин, Светосавска 25,  дана 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Latn-RS" w:eastAsia="sr-Latn-CS"/>
        </w:rPr>
        <w:t>18.2.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 w:eastAsia="sr-Latn-CS"/>
        </w:rPr>
        <w:t>2025.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 xml:space="preserve"> године са почетком у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 w:eastAsia="sr-Latn-CS"/>
        </w:rPr>
        <w:t>10,00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 xml:space="preserve"> часова.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0" w:hanging="0"/>
        <w:jc w:val="left"/>
        <w:textAlignment w:val="baseline"/>
        <w:outlineLvl w:val="1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ab/>
        <w:tab/>
        <w:tab/>
        <w:tab/>
        <w:tab/>
        <w:tab/>
        <w:t xml:space="preserve">        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 w:eastAsia="sr-Latn-CS"/>
        </w:rPr>
        <w:t>6.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0" w:hanging="0"/>
        <w:jc w:val="left"/>
        <w:textAlignment w:val="baseline"/>
        <w:outlineLvl w:val="1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CS" w:eastAsia="sr-Latn-CS"/>
        </w:rPr>
        <w:tab/>
        <w:t>За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 xml:space="preserve"> спровођење јавне расправе задужује се Одељење за имовинске, опште и заједничке послове.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0" w:hanging="0"/>
        <w:jc w:val="left"/>
        <w:textAlignment w:val="baseline"/>
        <w:outlineLvl w:val="1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0" w:hanging="0"/>
        <w:jc w:val="left"/>
        <w:textAlignment w:val="baseline"/>
        <w:outlineLvl w:val="1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CS" w:eastAsia="sr-Latn-CS"/>
        </w:rPr>
        <w:tab/>
        <w:tab/>
        <w:tab/>
        <w:tab/>
        <w:tab/>
        <w:tab/>
        <w:t xml:space="preserve">      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CS" w:eastAsia="sr-Latn-CS"/>
        </w:rPr>
        <w:t xml:space="preserve"> 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 w:eastAsia="sr-Latn-CS"/>
        </w:rPr>
        <w:t xml:space="preserve">7. 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0" w:hanging="0"/>
        <w:jc w:val="left"/>
        <w:textAlignment w:val="baseline"/>
        <w:outlineLvl w:val="1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ab/>
        <w:t>Овај закључак објавити на званичној интернет презентацији општине Беочин.</w:t>
      </w:r>
    </w:p>
    <w:p>
      <w:pPr>
        <w:pStyle w:val="Normal"/>
        <w:widowControl/>
        <w:spacing w:before="0" w:after="0"/>
        <w:ind w:left="0" w:right="0" w:hanging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ab/>
        <w:tab/>
        <w:tab/>
        <w:tab/>
        <w:tab/>
        <w:tab/>
        <w:tab/>
      </w:r>
    </w:p>
    <w:p>
      <w:pPr>
        <w:pStyle w:val="Normal"/>
        <w:widowControl/>
        <w:spacing w:before="0" w:after="0"/>
        <w:ind w:left="0" w:right="0" w:hanging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ab/>
        <w:tab/>
        <w:tab/>
        <w:tab/>
        <w:tab/>
        <w:tab/>
        <w:tab/>
        <w:t xml:space="preserve">                 Председавајућа Општинског већа</w:t>
      </w:r>
    </w:p>
    <w:p>
      <w:pPr>
        <w:pStyle w:val="Normal"/>
        <w:widowControl/>
        <w:spacing w:before="0" w:after="0"/>
        <w:ind w:left="0" w:right="0" w:hanging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ab/>
        <w:tab/>
        <w:tab/>
        <w:tab/>
        <w:tab/>
        <w:tab/>
        <w:tab/>
        <w:tab/>
        <w:t xml:space="preserve">             Председница општине</w:t>
        <w:tab/>
      </w:r>
      <w:r>
        <w:rPr>
          <w:rFonts w:cs="Times New Roman" w:ascii="Times New Roman" w:hAnsi="Times New Roman"/>
          <w:b/>
          <w:bCs/>
          <w:sz w:val="24"/>
          <w:szCs w:val="24"/>
          <w:lang w:val="sr-RS"/>
        </w:rPr>
        <w:t xml:space="preserve"> </w:t>
      </w:r>
    </w:p>
    <w:p>
      <w:pPr>
        <w:pStyle w:val="Normal"/>
        <w:widowControl/>
        <w:spacing w:before="0" w:after="200"/>
        <w:ind w:left="0" w:right="0" w:hanging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  <w:lang w:val="sr-CS"/>
        </w:rPr>
        <w:tab/>
        <w:tab/>
        <w:tab/>
        <w:tab/>
        <w:tab/>
        <w:tab/>
        <w:tab/>
        <w:t xml:space="preserve">                     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sr-CS"/>
        </w:rPr>
        <w:t xml:space="preserve">         </w:t>
      </w:r>
      <w:r>
        <w:rPr>
          <w:rFonts w:eastAsia="Calibri" w:cs="Times New Roman" w:ascii="Times New Roman" w:hAnsi="Times New Roman" w:eastAsiaTheme="minorHAnsi"/>
          <w:b w:val="false"/>
          <w:bCs w:val="false"/>
          <w:color w:val="00000A"/>
          <w:kern w:val="0"/>
          <w:sz w:val="24"/>
          <w:szCs w:val="24"/>
          <w:lang w:val="sr-RS" w:eastAsia="en-US" w:bidi="ar-SA"/>
        </w:rPr>
        <w:t xml:space="preserve">Биљана Јанковић </w:t>
      </w:r>
      <w:r>
        <w:rPr>
          <w:rFonts w:cs="Times New Roman" w:ascii="Times New Roman" w:hAnsi="Times New Roman"/>
          <w:sz w:val="24"/>
          <w:szCs w:val="24"/>
          <w:lang w:val="sr-RS"/>
        </w:rPr>
        <w:tab/>
        <w:tab/>
        <w:tab/>
        <w:tab/>
        <w:tab/>
      </w:r>
    </w:p>
    <w:sectPr>
      <w:type w:val="nextPage"/>
      <w:pgSz w:w="12240" w:h="15840"/>
      <w:pgMar w:left="1134" w:right="1134" w:header="0" w:top="907" w:footer="0" w:bottom="90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Liberation Sans">
    <w:altName w:val="Arial"/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6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2Char" w:customStyle="1">
    <w:name w:val="Heading 2 Char"/>
    <w:basedOn w:val="DefaultParagraphFont"/>
    <w:uiPriority w:val="9"/>
    <w:qFormat/>
    <w:rsid w:val="002a6d6a"/>
    <w:rPr>
      <w:rFonts w:ascii="Times New Roman" w:hAnsi="Times New Roman" w:eastAsia="Times New Roman" w:cs="Times New Roman"/>
      <w:b/>
      <w:bCs/>
      <w:sz w:val="36"/>
      <w:szCs w:val="36"/>
    </w:rPr>
  </w:style>
  <w:style w:type="character" w:styleId="Style14">
    <w:name w:val="Интернет веза"/>
    <w:basedOn w:val="DefaultParagraphFont"/>
    <w:uiPriority w:val="99"/>
    <w:unhideWhenUsed/>
    <w:qFormat/>
    <w:rsid w:val="002a6d6a"/>
    <w:rPr>
      <w:color w:val="0000FF" w:themeColor="hyperlink"/>
      <w:u w:val="single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2">
    <w:name w:val="Наслов 2"/>
    <w:basedOn w:val="Normal"/>
    <w:link w:val="Heading2Char"/>
    <w:uiPriority w:val="9"/>
    <w:qFormat/>
    <w:rsid w:val="002a6d6a"/>
    <w:pPr>
      <w:spacing w:lineRule="auto" w:line="240" w:beforeAutospacing="1" w:afterAutospacing="1"/>
      <w:outlineLvl w:val="1"/>
    </w:pPr>
    <w:rPr>
      <w:rFonts w:ascii="Times New Roman" w:hAnsi="Times New Roman" w:eastAsia="Times New Roman" w:cs="Times New Roman"/>
      <w:b/>
      <w:bCs/>
      <w:sz w:val="36"/>
      <w:szCs w:val="36"/>
    </w:rPr>
  </w:style>
  <w:style w:type="paragraph" w:styleId="Style15">
    <w:name w:val="Насловљавање"/>
    <w:basedOn w:val="Normal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Тело текста"/>
    <w:basedOn w:val="Normal"/>
    <w:qFormat/>
    <w:pPr>
      <w:spacing w:lineRule="auto" w:line="288" w:before="0" w:after="140"/>
    </w:pPr>
    <w:rPr/>
  </w:style>
  <w:style w:type="paragraph" w:styleId="Style17">
    <w:name w:val="Листа"/>
    <w:basedOn w:val="Style16"/>
    <w:qFormat/>
    <w:pPr/>
    <w:rPr>
      <w:rFonts w:cs="Mangal"/>
    </w:rPr>
  </w:style>
  <w:style w:type="paragraph" w:styleId="Style18">
    <w:name w:val="Натпис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Индекс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2a6d6a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a6d6a"/>
    <w:pPr>
      <w:spacing w:before="0" w:after="200"/>
      <w:ind w:left="720" w:hanging="0"/>
      <w:contextualSpacing/>
    </w:pPr>
    <w:rPr>
      <w:rFonts w:eastAsia="" w:eastAsiaTheme="minorEastAsia"/>
      <w:lang w:val="sr-Latn-CS" w:eastAsia="sr-Latn-C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beocin.rs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Application>LibreOffice/7.0.6.2$Windows_X86_64 LibreOffice_project/144abb84a525d8e30c9dbbefa69cbbf2d8d4ae3b</Application>
  <AppVersion>15.0000</AppVersion>
  <Pages>1</Pages>
  <Words>248</Words>
  <Characters>1349</Characters>
  <CharactersWithSpaces>1787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2019-05-22T07:01:00Z</dcterms:created>
  <dc:creator>PC2</dc:creator>
  <dc:description/>
  <dc:language>sr-Latn-RS</dc:language>
  <cp:lastModifiedBy/>
  <cp:lastPrinted>2023-06-09T10:09:33Z</cp:lastPrinted>
  <dcterms:modified xsi:type="dcterms:W3CDTF">2025-01-31T10:58:07Z</dcterms:modified>
  <cp:revision>41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